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705" w:rsidRDefault="00085705">
      <w:pPr>
        <w:pStyle w:val="3"/>
        <w:keepNext/>
        <w:rPr>
          <w:sz w:val="16"/>
          <w:szCs w:val="16"/>
          <w:lang w:val="el-GR"/>
        </w:rPr>
      </w:pPr>
    </w:p>
    <w:p w:rsidR="00085705" w:rsidRDefault="00FF3E0A">
      <w:pPr>
        <w:pStyle w:val="3"/>
        <w:keepNext/>
        <w:jc w:val="center"/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>ΥΠΕΥΘΥΝΗ ΔΗΛΩΣΗ</w:t>
      </w:r>
    </w:p>
    <w:p w:rsidR="00085705" w:rsidRDefault="00FF3E0A">
      <w:pPr>
        <w:pStyle w:val="3"/>
        <w:keepNext/>
        <w:jc w:val="center"/>
        <w:rPr>
          <w:b/>
          <w:bCs/>
          <w:vertAlign w:val="superscript"/>
          <w:lang w:val="el-GR"/>
        </w:rPr>
      </w:pPr>
      <w:r>
        <w:rPr>
          <w:b/>
          <w:bCs/>
          <w:sz w:val="28"/>
          <w:szCs w:val="28"/>
          <w:lang w:val="el-GR"/>
        </w:rPr>
        <w:t xml:space="preserve"> </w:t>
      </w:r>
      <w:r>
        <w:rPr>
          <w:b/>
          <w:bCs/>
          <w:vertAlign w:val="superscript"/>
          <w:lang w:val="el-GR"/>
        </w:rPr>
        <w:t>(άρθρο 8 Ν.1599/1986)</w:t>
      </w:r>
    </w:p>
    <w:p w:rsidR="00085705" w:rsidRDefault="00085705">
      <w:pPr>
        <w:rPr>
          <w:rFonts w:ascii="Times New Roman" w:hAnsi="Times New Roman" w:cs="Times New Roman"/>
          <w:lang w:val="el-GR"/>
        </w:rPr>
      </w:pPr>
    </w:p>
    <w:p w:rsidR="00085705" w:rsidRDefault="00FF3E0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484"/>
        <w:jc w:val="center"/>
        <w:rPr>
          <w:rFonts w:ascii="Times New Roman" w:hAnsi="Times New Roman" w:cs="Times New Roman"/>
          <w:sz w:val="18"/>
          <w:szCs w:val="18"/>
          <w:lang w:val="el-GR"/>
        </w:rPr>
      </w:pPr>
      <w:r>
        <w:rPr>
          <w:rFonts w:ascii="Times New Roman" w:hAnsi="Times New Roman" w:cs="Times New Roman"/>
          <w:sz w:val="18"/>
          <w:szCs w:val="18"/>
          <w:lang w:val="el-GR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085705" w:rsidRDefault="00085705">
      <w:pPr>
        <w:spacing w:after="120"/>
        <w:rPr>
          <w:sz w:val="22"/>
          <w:szCs w:val="22"/>
          <w:lang w:val="el-GR"/>
        </w:rPr>
      </w:pPr>
    </w:p>
    <w:p w:rsidR="00085705" w:rsidRDefault="00085705">
      <w:pPr>
        <w:rPr>
          <w:sz w:val="20"/>
          <w:szCs w:val="20"/>
          <w:lang w:val="el-GR"/>
        </w:rPr>
      </w:pPr>
    </w:p>
    <w:tbl>
      <w:tblPr>
        <w:tblW w:w="0" w:type="auto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085705">
        <w:trPr>
          <w:gridAfter w:val="1"/>
          <w:wAfter w:w="6" w:type="dxa"/>
          <w:trHeight w:val="415"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ind w:right="-6878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ΠΡΟΣ</w:t>
            </w:r>
            <w:r>
              <w:rPr>
                <w:sz w:val="20"/>
                <w:szCs w:val="20"/>
                <w:vertAlign w:val="superscript"/>
                <w:lang w:val="el-GR"/>
              </w:rPr>
              <w:t>(1)</w:t>
            </w:r>
            <w:r>
              <w:rPr>
                <w:sz w:val="20"/>
                <w:szCs w:val="20"/>
                <w:lang w:val="el-GR"/>
              </w:rPr>
              <w:t>:</w:t>
            </w:r>
          </w:p>
        </w:tc>
        <w:tc>
          <w:tcPr>
            <w:tcW w:w="900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B935B9">
            <w:pPr>
              <w:spacing w:before="240"/>
              <w:ind w:right="-6878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ΔΗΜΟ ΙΣΤΙΑΙΑΣ-ΑΙΔΗΨΟΥ</w:t>
            </w:r>
          </w:p>
        </w:tc>
      </w:tr>
      <w:tr w:rsidR="00085705">
        <w:trPr>
          <w:gridAfter w:val="1"/>
          <w:wAfter w:w="6" w:type="dxa"/>
          <w:trHeight w:val="415"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ind w:right="-6878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ind w:right="-6878"/>
              <w:rPr>
                <w:sz w:val="16"/>
                <w:szCs w:val="16"/>
                <w:lang w:val="el-GR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ind w:right="-6878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Επώνυμο:</w:t>
            </w:r>
          </w:p>
        </w:tc>
        <w:tc>
          <w:tcPr>
            <w:tcW w:w="417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ind w:right="-6878"/>
              <w:rPr>
                <w:sz w:val="16"/>
                <w:szCs w:val="16"/>
                <w:lang w:val="el-GR"/>
              </w:rPr>
            </w:pPr>
          </w:p>
        </w:tc>
      </w:tr>
      <w:tr w:rsidR="00085705">
        <w:trPr>
          <w:gridAfter w:val="1"/>
          <w:wAfter w:w="6" w:type="dxa"/>
          <w:trHeight w:val="99"/>
        </w:trPr>
        <w:tc>
          <w:tcPr>
            <w:tcW w:w="24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rPr>
                <w:sz w:val="16"/>
                <w:szCs w:val="16"/>
                <w:lang w:val="el-GR"/>
              </w:rPr>
            </w:pPr>
          </w:p>
        </w:tc>
      </w:tr>
      <w:tr w:rsidR="00085705">
        <w:trPr>
          <w:gridAfter w:val="1"/>
          <w:wAfter w:w="6" w:type="dxa"/>
          <w:trHeight w:val="99"/>
        </w:trPr>
        <w:tc>
          <w:tcPr>
            <w:tcW w:w="24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rPr>
                <w:sz w:val="16"/>
                <w:szCs w:val="16"/>
                <w:lang w:val="el-GR"/>
              </w:rPr>
            </w:pPr>
          </w:p>
        </w:tc>
      </w:tr>
      <w:tr w:rsidR="00085705">
        <w:trPr>
          <w:gridAfter w:val="1"/>
          <w:wAfter w:w="6" w:type="dxa"/>
        </w:trPr>
        <w:tc>
          <w:tcPr>
            <w:tcW w:w="24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ind w:right="-2332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Ημερομηνία γέννησης</w:t>
            </w:r>
            <w:r>
              <w:rPr>
                <w:sz w:val="16"/>
                <w:szCs w:val="16"/>
                <w:vertAlign w:val="superscript"/>
                <w:lang w:val="el-GR"/>
              </w:rPr>
              <w:t>(2)</w:t>
            </w:r>
            <w:r>
              <w:rPr>
                <w:sz w:val="16"/>
                <w:szCs w:val="16"/>
                <w:lang w:val="el-GR"/>
              </w:rPr>
              <w:t xml:space="preserve">: </w:t>
            </w:r>
          </w:p>
        </w:tc>
        <w:tc>
          <w:tcPr>
            <w:tcW w:w="792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ind w:right="-2332"/>
              <w:rPr>
                <w:sz w:val="16"/>
                <w:szCs w:val="16"/>
                <w:lang w:val="el-GR"/>
              </w:rPr>
            </w:pPr>
          </w:p>
        </w:tc>
      </w:tr>
      <w:tr w:rsidR="00085705">
        <w:trPr>
          <w:gridAfter w:val="1"/>
          <w:wAfter w:w="6" w:type="dxa"/>
          <w:trHeight w:val="99"/>
        </w:trPr>
        <w:tc>
          <w:tcPr>
            <w:tcW w:w="24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rPr>
                <w:sz w:val="16"/>
                <w:szCs w:val="16"/>
                <w:lang w:val="el-GR"/>
              </w:rPr>
            </w:pPr>
          </w:p>
        </w:tc>
      </w:tr>
      <w:tr w:rsidR="00085705">
        <w:trPr>
          <w:gridAfter w:val="1"/>
          <w:wAfter w:w="6" w:type="dxa"/>
        </w:trPr>
        <w:tc>
          <w:tcPr>
            <w:tcW w:w="24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rPr>
                <w:sz w:val="16"/>
                <w:szCs w:val="16"/>
                <w:lang w:val="el-GR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Τηλ:</w:t>
            </w:r>
          </w:p>
        </w:tc>
        <w:tc>
          <w:tcPr>
            <w:tcW w:w="417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rPr>
                <w:sz w:val="16"/>
                <w:szCs w:val="16"/>
                <w:lang w:val="el-GR"/>
              </w:rPr>
            </w:pPr>
          </w:p>
        </w:tc>
      </w:tr>
      <w:tr w:rsidR="00085705">
        <w:trPr>
          <w:gridAfter w:val="1"/>
          <w:wAfter w:w="6" w:type="dxa"/>
        </w:trPr>
        <w:tc>
          <w:tcPr>
            <w:tcW w:w="1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rPr>
                <w:sz w:val="16"/>
                <w:szCs w:val="16"/>
                <w:lang w:val="el-GR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rPr>
                <w:sz w:val="16"/>
                <w:szCs w:val="16"/>
                <w:lang w:val="el-GR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Αριθ: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rPr>
                <w:sz w:val="16"/>
                <w:szCs w:val="16"/>
                <w:lang w:val="el-GR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FF3E0A">
            <w:pPr>
              <w:spacing w:before="240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ΤΚ: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5705" w:rsidRDefault="00085705">
            <w:pPr>
              <w:spacing w:before="240"/>
              <w:rPr>
                <w:sz w:val="16"/>
                <w:szCs w:val="16"/>
                <w:lang w:val="el-GR"/>
              </w:rPr>
            </w:pPr>
          </w:p>
        </w:tc>
      </w:tr>
      <w:tr w:rsidR="00085705" w:rsidRPr="00C327CC">
        <w:trPr>
          <w:trHeight w:val="520"/>
        </w:trPr>
        <w:tc>
          <w:tcPr>
            <w:tcW w:w="2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85705" w:rsidRDefault="00FF3E0A">
            <w:pPr>
              <w:spacing w:before="240"/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Αρ. Τηλεομοιοτύπου (Fax):</w:t>
            </w:r>
          </w:p>
        </w:tc>
        <w:tc>
          <w:tcPr>
            <w:tcW w:w="315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85705" w:rsidRDefault="00085705">
            <w:pPr>
              <w:spacing w:before="240"/>
              <w:rPr>
                <w:sz w:val="16"/>
                <w:szCs w:val="16"/>
                <w:lang w:val="el-GR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85705" w:rsidRDefault="00FF3E0A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Δ/νση Ηλεκτρ. Ταχυδρομείου</w:t>
            </w:r>
          </w:p>
          <w:p w:rsidR="00085705" w:rsidRDefault="00FF3E0A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(Εmail):</w:t>
            </w:r>
          </w:p>
        </w:tc>
        <w:tc>
          <w:tcPr>
            <w:tcW w:w="34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85705" w:rsidRDefault="00085705">
            <w:pPr>
              <w:spacing w:before="240"/>
              <w:rPr>
                <w:sz w:val="16"/>
                <w:szCs w:val="16"/>
                <w:lang w:val="el-GR"/>
              </w:rPr>
            </w:pPr>
          </w:p>
        </w:tc>
      </w:tr>
    </w:tbl>
    <w:p w:rsidR="00085705" w:rsidRDefault="00085705">
      <w:pPr>
        <w:rPr>
          <w:b/>
          <w:bCs/>
          <w:sz w:val="28"/>
          <w:szCs w:val="28"/>
          <w:lang w:val="el-GR"/>
        </w:rPr>
      </w:pPr>
    </w:p>
    <w:p w:rsidR="00085705" w:rsidRDefault="00085705">
      <w:pPr>
        <w:rPr>
          <w:rFonts w:ascii="Times New Roman" w:hAnsi="Times New Roman" w:cs="Times New Roman"/>
          <w:sz w:val="16"/>
          <w:szCs w:val="16"/>
          <w:lang w:val="el-GR"/>
        </w:rPr>
      </w:pPr>
    </w:p>
    <w:tbl>
      <w:tblPr>
        <w:tblW w:w="10420" w:type="dxa"/>
        <w:tblLayout w:type="fixed"/>
        <w:tblLook w:val="0000"/>
      </w:tblPr>
      <w:tblGrid>
        <w:gridCol w:w="10420"/>
      </w:tblGrid>
      <w:tr w:rsidR="00085705" w:rsidRPr="00C327CC" w:rsidTr="00B935B9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085705" w:rsidRDefault="00085705">
            <w:pPr>
              <w:ind w:right="124"/>
              <w:rPr>
                <w:sz w:val="18"/>
                <w:szCs w:val="18"/>
                <w:lang w:val="el-GR"/>
              </w:rPr>
            </w:pPr>
          </w:p>
          <w:p w:rsidR="00085705" w:rsidRDefault="00FF3E0A">
            <w:pPr>
              <w:ind w:right="124"/>
              <w:rPr>
                <w:sz w:val="18"/>
                <w:szCs w:val="18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 xml:space="preserve">Με ατομική μου ευθύνη και γνωρίζοντας τις κυρώσεις </w:t>
            </w:r>
            <w:r>
              <w:rPr>
                <w:sz w:val="18"/>
                <w:szCs w:val="18"/>
                <w:vertAlign w:val="superscript"/>
                <w:lang w:val="el-GR"/>
              </w:rPr>
              <w:t>(3</w:t>
            </w:r>
            <w:r>
              <w:rPr>
                <w:sz w:val="18"/>
                <w:szCs w:val="18"/>
                <w:lang w:val="el-GR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085705" w:rsidRPr="00C327CC" w:rsidTr="00B935B9">
        <w:tc>
          <w:tcPr>
            <w:tcW w:w="104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 xml:space="preserve">δεν συντρέχουν οι προϋποθέσεις του άρθρου 73 του Ν. 4412/16 περί </w:t>
            </w:r>
            <w:r w:rsidR="00C327CC" w:rsidRPr="00B935B9">
              <w:rPr>
                <w:sz w:val="18"/>
                <w:szCs w:val="18"/>
                <w:lang w:val="el-GR"/>
              </w:rPr>
              <w:t>αποκλεισμού</w:t>
            </w:r>
            <w:r w:rsidRPr="00B935B9">
              <w:rPr>
                <w:sz w:val="18"/>
                <w:szCs w:val="18"/>
                <w:lang w:val="el-GR"/>
              </w:rPr>
              <w:t xml:space="preserve"> </w:t>
            </w:r>
            <w:r w:rsidR="00C327CC" w:rsidRPr="00B935B9">
              <w:rPr>
                <w:sz w:val="18"/>
                <w:szCs w:val="18"/>
                <w:lang w:val="el-GR"/>
              </w:rPr>
              <w:t>οικονομικών</w:t>
            </w:r>
            <w:r w:rsidRPr="00B935B9">
              <w:rPr>
                <w:sz w:val="18"/>
                <w:szCs w:val="18"/>
                <w:lang w:val="el-GR"/>
              </w:rPr>
              <w:t xml:space="preserve"> φορέων από τις διαδικασίες σύναψης δηµοσίων συµβάσεων ήτοι, </w:t>
            </w:r>
          </w:p>
          <w:p w:rsid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 xml:space="preserve">1) δεν έχει εκδοθεί εις βάρος εµού, της εταιρείας µου ή µέλους του διοικητικού, διευθυντικού ή εποπτικού οργάνου αυτής που έχει εξουσία εκπροσώπησης, λήψης αποφάσεων ή ελέγχου σε αυτό. τελεσίδικη καταδικαστική απόφαση για έναν από τους ακόλουθους λόγους : </w:t>
            </w:r>
          </w:p>
          <w:p w:rsid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 xml:space="preserve">α) </w:t>
            </w:r>
            <w:r w:rsidR="00C327CC" w:rsidRPr="00B935B9">
              <w:rPr>
                <w:sz w:val="18"/>
                <w:szCs w:val="18"/>
                <w:lang w:val="el-GR"/>
              </w:rPr>
              <w:t>συμμετοχή</w:t>
            </w:r>
            <w:r w:rsidRPr="00B935B9">
              <w:rPr>
                <w:sz w:val="18"/>
                <w:szCs w:val="18"/>
                <w:lang w:val="el-GR"/>
              </w:rPr>
              <w:t xml:space="preserve"> σε εγκληµατική οργάνωση, όπως αυτή ορίζεται στο άρθρο 2 της απόφασης-πλαίσιο 2008/841/∆ΕΥ του </w:t>
            </w:r>
            <w:r w:rsidR="00C327CC" w:rsidRPr="00B935B9">
              <w:rPr>
                <w:sz w:val="18"/>
                <w:szCs w:val="18"/>
                <w:lang w:val="el-GR"/>
              </w:rPr>
              <w:t>Συμβουλίου</w:t>
            </w:r>
            <w:r w:rsidRPr="00B935B9">
              <w:rPr>
                <w:sz w:val="18"/>
                <w:szCs w:val="18"/>
                <w:lang w:val="el-GR"/>
              </w:rPr>
              <w:t xml:space="preserve"> της 24ης Οκτωβρίου 2008, για την </w:t>
            </w:r>
            <w:r w:rsidR="00C327CC" w:rsidRPr="00B935B9">
              <w:rPr>
                <w:sz w:val="18"/>
                <w:szCs w:val="18"/>
                <w:lang w:val="el-GR"/>
              </w:rPr>
              <w:t>καταπολέμηση</w:t>
            </w:r>
            <w:r w:rsidRPr="00B935B9">
              <w:rPr>
                <w:sz w:val="18"/>
                <w:szCs w:val="18"/>
                <w:lang w:val="el-GR"/>
              </w:rPr>
              <w:t xml:space="preserve"> του </w:t>
            </w:r>
            <w:r w:rsidR="00C327CC" w:rsidRPr="00B935B9">
              <w:rPr>
                <w:sz w:val="18"/>
                <w:szCs w:val="18"/>
                <w:lang w:val="el-GR"/>
              </w:rPr>
              <w:t>οργανωμένου</w:t>
            </w:r>
            <w:r w:rsidRPr="00B935B9">
              <w:rPr>
                <w:sz w:val="18"/>
                <w:szCs w:val="18"/>
                <w:lang w:val="el-GR"/>
              </w:rPr>
              <w:t xml:space="preserve"> </w:t>
            </w:r>
            <w:r w:rsidR="00C327CC" w:rsidRPr="00B935B9">
              <w:rPr>
                <w:sz w:val="18"/>
                <w:szCs w:val="18"/>
                <w:lang w:val="el-GR"/>
              </w:rPr>
              <w:t>εγκλήματος</w:t>
            </w:r>
            <w:r w:rsidRPr="00B935B9">
              <w:rPr>
                <w:sz w:val="18"/>
                <w:szCs w:val="18"/>
                <w:lang w:val="el-GR"/>
              </w:rPr>
              <w:t xml:space="preserve">(ΕΕ </w:t>
            </w:r>
            <w:r w:rsidRPr="00B935B9">
              <w:rPr>
                <w:sz w:val="18"/>
                <w:szCs w:val="18"/>
              </w:rPr>
              <w:t>L</w:t>
            </w:r>
            <w:r w:rsidRPr="00B935B9">
              <w:rPr>
                <w:sz w:val="18"/>
                <w:szCs w:val="18"/>
                <w:lang w:val="el-GR"/>
              </w:rPr>
              <w:t xml:space="preserve"> 300 της 11.11.2008 σ.42), β) δωροδοκία, όπως ορίζεται στο άρθρο 3 της σύµβασης περί της </w:t>
            </w:r>
            <w:r w:rsidR="00C327CC" w:rsidRPr="00B935B9">
              <w:rPr>
                <w:sz w:val="18"/>
                <w:szCs w:val="18"/>
                <w:lang w:val="el-GR"/>
              </w:rPr>
              <w:t>καταπολέμησης</w:t>
            </w:r>
            <w:r w:rsidRPr="00B935B9">
              <w:rPr>
                <w:sz w:val="18"/>
                <w:szCs w:val="18"/>
                <w:lang w:val="el-GR"/>
              </w:rPr>
              <w:t xml:space="preserve"> της διαφθοράς στην οποία ενέχονται υπάλληλοι των Ευρωπαϊκών Κοινοτήτων ή των κρατών-µελών της Ένωσης (ΕΕ </w:t>
            </w:r>
            <w:r w:rsidRPr="00B935B9">
              <w:rPr>
                <w:sz w:val="18"/>
                <w:szCs w:val="18"/>
              </w:rPr>
              <w:t>C</w:t>
            </w:r>
            <w:r w:rsidRPr="00B935B9">
              <w:rPr>
                <w:sz w:val="18"/>
                <w:szCs w:val="18"/>
                <w:lang w:val="el-GR"/>
              </w:rPr>
              <w:t xml:space="preserve"> 195 της 25.6.1997, σ. 1) και στην παράγραφο 1 του άρθρου 2 της απόφασης-πλαίσιο 2003/568/∆ΕΥ του </w:t>
            </w:r>
            <w:r w:rsidR="00C327CC" w:rsidRPr="00B935B9">
              <w:rPr>
                <w:sz w:val="18"/>
                <w:szCs w:val="18"/>
                <w:lang w:val="el-GR"/>
              </w:rPr>
              <w:t>Συμβουλίου</w:t>
            </w:r>
            <w:r w:rsidRPr="00B935B9">
              <w:rPr>
                <w:sz w:val="18"/>
                <w:szCs w:val="18"/>
                <w:lang w:val="el-GR"/>
              </w:rPr>
              <w:t xml:space="preserve"> της 22ας Ιουλίου 2003, για την </w:t>
            </w:r>
            <w:r w:rsidR="00C327CC" w:rsidRPr="00B935B9">
              <w:rPr>
                <w:sz w:val="18"/>
                <w:szCs w:val="18"/>
                <w:lang w:val="el-GR"/>
              </w:rPr>
              <w:t>καταπολέμηση</w:t>
            </w:r>
            <w:r w:rsidRPr="00B935B9">
              <w:rPr>
                <w:sz w:val="18"/>
                <w:szCs w:val="18"/>
                <w:lang w:val="el-GR"/>
              </w:rPr>
              <w:t xml:space="preserve"> της δωροδοκίας στον ιδιωτικό τοµέα (ΕΕ </w:t>
            </w:r>
            <w:r w:rsidRPr="00B935B9">
              <w:rPr>
                <w:sz w:val="18"/>
                <w:szCs w:val="18"/>
              </w:rPr>
              <w:t>L</w:t>
            </w:r>
            <w:r w:rsidRPr="00B935B9">
              <w:rPr>
                <w:sz w:val="18"/>
                <w:szCs w:val="18"/>
                <w:lang w:val="el-GR"/>
              </w:rPr>
              <w:t xml:space="preserve"> 192 της 31.7.2003, σ. 54), καθώς και όπως ορίζεται στην </w:t>
            </w:r>
            <w:r w:rsidR="00C327CC" w:rsidRPr="00B935B9">
              <w:rPr>
                <w:sz w:val="18"/>
                <w:szCs w:val="18"/>
                <w:lang w:val="el-GR"/>
              </w:rPr>
              <w:t>κείμενη</w:t>
            </w:r>
            <w:r w:rsidRPr="00B935B9">
              <w:rPr>
                <w:sz w:val="18"/>
                <w:szCs w:val="18"/>
                <w:lang w:val="el-GR"/>
              </w:rPr>
              <w:t xml:space="preserve"> νοµοθεσία ή στο εθνικό δίκαιο του </w:t>
            </w:r>
            <w:r w:rsidR="00C327CC" w:rsidRPr="00B935B9">
              <w:rPr>
                <w:sz w:val="18"/>
                <w:szCs w:val="18"/>
                <w:lang w:val="el-GR"/>
              </w:rPr>
              <w:t>οικονομικού</w:t>
            </w:r>
            <w:r w:rsidRPr="00B935B9">
              <w:rPr>
                <w:sz w:val="18"/>
                <w:szCs w:val="18"/>
                <w:lang w:val="el-GR"/>
              </w:rPr>
              <w:t xml:space="preserve"> φορέα, </w:t>
            </w:r>
          </w:p>
          <w:p w:rsid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 xml:space="preserve">γ) απάτη, κατά την έννοια του άρθρου 1 της σύµβασης σχετικά µε την προστασία των </w:t>
            </w:r>
            <w:r w:rsidR="00C327CC" w:rsidRPr="00B935B9">
              <w:rPr>
                <w:sz w:val="18"/>
                <w:szCs w:val="18"/>
                <w:lang w:val="el-GR"/>
              </w:rPr>
              <w:t>οικονομικών</w:t>
            </w:r>
            <w:r w:rsidRPr="00B935B9">
              <w:rPr>
                <w:sz w:val="18"/>
                <w:szCs w:val="18"/>
                <w:lang w:val="el-GR"/>
              </w:rPr>
              <w:t xml:space="preserve"> </w:t>
            </w:r>
            <w:r w:rsidR="00C327CC" w:rsidRPr="00B935B9">
              <w:rPr>
                <w:sz w:val="18"/>
                <w:szCs w:val="18"/>
                <w:lang w:val="el-GR"/>
              </w:rPr>
              <w:t>συμφερόντων</w:t>
            </w:r>
            <w:r w:rsidRPr="00B935B9">
              <w:rPr>
                <w:sz w:val="18"/>
                <w:szCs w:val="18"/>
                <w:lang w:val="el-GR"/>
              </w:rPr>
              <w:t xml:space="preserve"> των Ευρωπαϊκών Κοινοτήτων (ΕΕ </w:t>
            </w:r>
            <w:r w:rsidRPr="00B935B9">
              <w:rPr>
                <w:sz w:val="18"/>
                <w:szCs w:val="18"/>
              </w:rPr>
              <w:t>C</w:t>
            </w:r>
            <w:r w:rsidRPr="00B935B9">
              <w:rPr>
                <w:sz w:val="18"/>
                <w:szCs w:val="18"/>
                <w:lang w:val="el-GR"/>
              </w:rPr>
              <w:t xml:space="preserve"> 316 της 27.11.1995, σ. 48), η οποία κυρώθηκε µε το ν. 2803/2000 (Α΄ 48), </w:t>
            </w:r>
          </w:p>
          <w:p w:rsid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 xml:space="preserve">δ) </w:t>
            </w:r>
            <w:r w:rsidR="00C327CC" w:rsidRPr="00B935B9">
              <w:rPr>
                <w:sz w:val="18"/>
                <w:szCs w:val="18"/>
                <w:lang w:val="el-GR"/>
              </w:rPr>
              <w:t>τρομοκρατικά</w:t>
            </w:r>
            <w:r w:rsidRPr="00B935B9">
              <w:rPr>
                <w:sz w:val="18"/>
                <w:szCs w:val="18"/>
                <w:lang w:val="el-GR"/>
              </w:rPr>
              <w:t xml:space="preserve"> </w:t>
            </w:r>
            <w:r w:rsidR="00C327CC" w:rsidRPr="00B935B9">
              <w:rPr>
                <w:sz w:val="18"/>
                <w:szCs w:val="18"/>
                <w:lang w:val="el-GR"/>
              </w:rPr>
              <w:t>εγκλήματα</w:t>
            </w:r>
            <w:r w:rsidRPr="00B935B9">
              <w:rPr>
                <w:sz w:val="18"/>
                <w:szCs w:val="18"/>
                <w:lang w:val="el-GR"/>
              </w:rPr>
              <w:t xml:space="preserve"> ή </w:t>
            </w:r>
            <w:r w:rsidR="00C327CC" w:rsidRPr="00B935B9">
              <w:rPr>
                <w:sz w:val="18"/>
                <w:szCs w:val="18"/>
                <w:lang w:val="el-GR"/>
              </w:rPr>
              <w:t>εγκλήματα</w:t>
            </w:r>
            <w:r w:rsidRPr="00B935B9">
              <w:rPr>
                <w:sz w:val="18"/>
                <w:szCs w:val="18"/>
                <w:lang w:val="el-GR"/>
              </w:rPr>
              <w:t xml:space="preserve"> </w:t>
            </w:r>
            <w:r w:rsidR="00C327CC" w:rsidRPr="00B935B9">
              <w:rPr>
                <w:sz w:val="18"/>
                <w:szCs w:val="18"/>
                <w:lang w:val="el-GR"/>
              </w:rPr>
              <w:t>συνδεόμενα</w:t>
            </w:r>
            <w:r w:rsidRPr="00B935B9">
              <w:rPr>
                <w:sz w:val="18"/>
                <w:szCs w:val="18"/>
                <w:lang w:val="el-GR"/>
              </w:rPr>
              <w:t xml:space="preserve"> µε </w:t>
            </w:r>
            <w:r w:rsidR="00C327CC" w:rsidRPr="00B935B9">
              <w:rPr>
                <w:sz w:val="18"/>
                <w:szCs w:val="18"/>
                <w:lang w:val="el-GR"/>
              </w:rPr>
              <w:t>τρομοκρατικές</w:t>
            </w:r>
            <w:r w:rsidRPr="00B935B9">
              <w:rPr>
                <w:sz w:val="18"/>
                <w:szCs w:val="18"/>
                <w:lang w:val="el-GR"/>
              </w:rPr>
              <w:t xml:space="preserve"> δρ</w:t>
            </w:r>
            <w:r w:rsidR="00611EDF">
              <w:rPr>
                <w:sz w:val="18"/>
                <w:szCs w:val="18"/>
                <w:lang w:val="el-GR"/>
              </w:rPr>
              <w:t xml:space="preserve">αστηριότητες, όπως ορίζονται, </w:t>
            </w:r>
            <w:r w:rsidRPr="00B935B9">
              <w:rPr>
                <w:sz w:val="18"/>
                <w:szCs w:val="18"/>
                <w:lang w:val="el-GR"/>
              </w:rPr>
              <w:t xml:space="preserve">αντιστοίχως, στα άρθρα 1 και 3 της απόφασης-πλαίσιο 2002/475/∆ΕΥ του </w:t>
            </w:r>
            <w:r w:rsidR="00C327CC" w:rsidRPr="00B935B9">
              <w:rPr>
                <w:sz w:val="18"/>
                <w:szCs w:val="18"/>
                <w:lang w:val="el-GR"/>
              </w:rPr>
              <w:t>Συμβουλίου</w:t>
            </w:r>
            <w:r w:rsidRPr="00B935B9">
              <w:rPr>
                <w:sz w:val="18"/>
                <w:szCs w:val="18"/>
                <w:lang w:val="el-GR"/>
              </w:rPr>
              <w:t xml:space="preserve"> της 13ης Ιουνίου 2002, για την </w:t>
            </w:r>
            <w:r w:rsidR="00C327CC" w:rsidRPr="00B935B9">
              <w:rPr>
                <w:sz w:val="18"/>
                <w:szCs w:val="18"/>
                <w:lang w:val="el-GR"/>
              </w:rPr>
              <w:t>καταπολέμηση</w:t>
            </w:r>
            <w:r w:rsidRPr="00B935B9">
              <w:rPr>
                <w:sz w:val="18"/>
                <w:szCs w:val="18"/>
                <w:lang w:val="el-GR"/>
              </w:rPr>
              <w:t xml:space="preserve"> της </w:t>
            </w:r>
            <w:r w:rsidR="00C327CC" w:rsidRPr="00B935B9">
              <w:rPr>
                <w:sz w:val="18"/>
                <w:szCs w:val="18"/>
                <w:lang w:val="el-GR"/>
              </w:rPr>
              <w:t>τρομοκρατίας</w:t>
            </w:r>
            <w:r w:rsidRPr="00B935B9">
              <w:rPr>
                <w:sz w:val="18"/>
                <w:szCs w:val="18"/>
                <w:lang w:val="el-GR"/>
              </w:rPr>
              <w:t xml:space="preserve"> (ΕΕ </w:t>
            </w:r>
            <w:r w:rsidRPr="00B935B9">
              <w:rPr>
                <w:sz w:val="18"/>
                <w:szCs w:val="18"/>
              </w:rPr>
              <w:t>L</w:t>
            </w:r>
            <w:r w:rsidRPr="00B935B9">
              <w:rPr>
                <w:sz w:val="18"/>
                <w:szCs w:val="18"/>
                <w:lang w:val="el-GR"/>
              </w:rPr>
              <w:t xml:space="preserve"> 164 της 22.6.2002, σ. 3) ή ηθική αυτουργία ή συνέργεια ή απόπειρα διάπραξης </w:t>
            </w:r>
            <w:r w:rsidR="00C327CC" w:rsidRPr="00B935B9">
              <w:rPr>
                <w:sz w:val="18"/>
                <w:szCs w:val="18"/>
                <w:lang w:val="el-GR"/>
              </w:rPr>
              <w:t>εγκλήματος</w:t>
            </w:r>
            <w:r w:rsidRPr="00B935B9">
              <w:rPr>
                <w:sz w:val="18"/>
                <w:szCs w:val="18"/>
                <w:lang w:val="el-GR"/>
              </w:rPr>
              <w:t xml:space="preserve">, όπως ορίζονται στο άρθρο 4 αυτής, </w:t>
            </w:r>
          </w:p>
          <w:p w:rsid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 xml:space="preserve">ε) νοµιµοποίηση εσόδων από παράνοµες δραστηριότητες ή </w:t>
            </w:r>
            <w:r w:rsidR="00C327CC" w:rsidRPr="00B935B9">
              <w:rPr>
                <w:sz w:val="18"/>
                <w:szCs w:val="18"/>
                <w:lang w:val="el-GR"/>
              </w:rPr>
              <w:t>χρηματοδότηση</w:t>
            </w:r>
            <w:r w:rsidRPr="00B935B9">
              <w:rPr>
                <w:sz w:val="18"/>
                <w:szCs w:val="18"/>
                <w:lang w:val="el-GR"/>
              </w:rPr>
              <w:t xml:space="preserve"> της </w:t>
            </w:r>
            <w:r w:rsidR="00C327CC" w:rsidRPr="00B935B9">
              <w:rPr>
                <w:sz w:val="18"/>
                <w:szCs w:val="18"/>
                <w:lang w:val="el-GR"/>
              </w:rPr>
              <w:t>τρομοκρατίας</w:t>
            </w:r>
            <w:r w:rsidRPr="00B935B9">
              <w:rPr>
                <w:sz w:val="18"/>
                <w:szCs w:val="18"/>
                <w:lang w:val="el-GR"/>
              </w:rPr>
              <w:t xml:space="preserve">, όπως αυτές ορίζονται στο άρθρο 1 της Οδηγίας 2005/60/ΕΚ του Ευρωπαϊκού Κοινοβουλίου και του </w:t>
            </w:r>
            <w:r w:rsidR="00C327CC" w:rsidRPr="00B935B9">
              <w:rPr>
                <w:sz w:val="18"/>
                <w:szCs w:val="18"/>
                <w:lang w:val="el-GR"/>
              </w:rPr>
              <w:t>Συμβουλίου</w:t>
            </w:r>
            <w:r w:rsidRPr="00B935B9">
              <w:rPr>
                <w:sz w:val="18"/>
                <w:szCs w:val="18"/>
                <w:lang w:val="el-GR"/>
              </w:rPr>
              <w:t xml:space="preserve"> της 26ης Οκτωβρίου 2005, σχετικά µε την πρόληψη της </w:t>
            </w:r>
            <w:r w:rsidR="00C327CC" w:rsidRPr="00B935B9">
              <w:rPr>
                <w:sz w:val="18"/>
                <w:szCs w:val="18"/>
                <w:lang w:val="el-GR"/>
              </w:rPr>
              <w:t>χρησιμοποίησης</w:t>
            </w:r>
            <w:r w:rsidRPr="00B935B9">
              <w:rPr>
                <w:sz w:val="18"/>
                <w:szCs w:val="18"/>
                <w:lang w:val="el-GR"/>
              </w:rPr>
              <w:t xml:space="preserve"> του </w:t>
            </w:r>
            <w:r w:rsidR="00C327CC" w:rsidRPr="00B935B9">
              <w:rPr>
                <w:sz w:val="18"/>
                <w:szCs w:val="18"/>
                <w:lang w:val="el-GR"/>
              </w:rPr>
              <w:t>χρηματοπιστωτικού</w:t>
            </w:r>
            <w:r w:rsidRPr="00B935B9">
              <w:rPr>
                <w:sz w:val="18"/>
                <w:szCs w:val="18"/>
                <w:lang w:val="el-GR"/>
              </w:rPr>
              <w:t xml:space="preserve"> </w:t>
            </w:r>
            <w:r w:rsidR="00C327CC" w:rsidRPr="00B935B9">
              <w:rPr>
                <w:sz w:val="18"/>
                <w:szCs w:val="18"/>
                <w:lang w:val="el-GR"/>
              </w:rPr>
              <w:t>συστήματος</w:t>
            </w:r>
            <w:r w:rsidRPr="00B935B9">
              <w:rPr>
                <w:sz w:val="18"/>
                <w:szCs w:val="18"/>
                <w:lang w:val="el-GR"/>
              </w:rPr>
              <w:t xml:space="preserve"> για τη νοµιµοποίηση εσόδων από παράνοµες δραστηριότητες και τη </w:t>
            </w:r>
            <w:r w:rsidR="00C327CC" w:rsidRPr="00B935B9">
              <w:rPr>
                <w:sz w:val="18"/>
                <w:szCs w:val="18"/>
                <w:lang w:val="el-GR"/>
              </w:rPr>
              <w:t>χρηματοδότηση</w:t>
            </w:r>
            <w:r w:rsidRPr="00B935B9">
              <w:rPr>
                <w:sz w:val="18"/>
                <w:szCs w:val="18"/>
                <w:lang w:val="el-GR"/>
              </w:rPr>
              <w:t xml:space="preserve"> της </w:t>
            </w:r>
            <w:r w:rsidR="00C327CC" w:rsidRPr="00B935B9">
              <w:rPr>
                <w:sz w:val="18"/>
                <w:szCs w:val="18"/>
                <w:lang w:val="el-GR"/>
              </w:rPr>
              <w:t>τρομοκρατίας</w:t>
            </w:r>
            <w:r w:rsidRPr="00B935B9">
              <w:rPr>
                <w:sz w:val="18"/>
                <w:szCs w:val="18"/>
                <w:lang w:val="el-GR"/>
              </w:rPr>
              <w:t xml:space="preserve"> (ΕΕ </w:t>
            </w:r>
            <w:r w:rsidRPr="00B935B9">
              <w:rPr>
                <w:sz w:val="18"/>
                <w:szCs w:val="18"/>
              </w:rPr>
              <w:t>L</w:t>
            </w:r>
            <w:r w:rsidRPr="00B935B9">
              <w:rPr>
                <w:sz w:val="18"/>
                <w:szCs w:val="18"/>
                <w:lang w:val="el-GR"/>
              </w:rPr>
              <w:t xml:space="preserve"> 309 της 25.11.2005, σ. 15), η οποία </w:t>
            </w:r>
            <w:r w:rsidR="00C327CC" w:rsidRPr="00B935B9">
              <w:rPr>
                <w:sz w:val="18"/>
                <w:szCs w:val="18"/>
                <w:lang w:val="el-GR"/>
              </w:rPr>
              <w:t>ενσωματώθηκε</w:t>
            </w:r>
            <w:r w:rsidRPr="00B935B9">
              <w:rPr>
                <w:sz w:val="18"/>
                <w:szCs w:val="18"/>
                <w:lang w:val="el-GR"/>
              </w:rPr>
              <w:t xml:space="preserve"> στην εθνική νοµοθεσία µε το ν. 3691/2008 (Α΄ 166), </w:t>
            </w:r>
          </w:p>
          <w:p w:rsid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 xml:space="preserve">στ) παιδική εργασία και άλλες µορφές εµπορίας ανθρώπων, όπως ορίζονται στο άρθρο 2 της Οδηγίας 2011/36/ΕΕ του </w:t>
            </w:r>
            <w:r w:rsidRPr="00B935B9">
              <w:rPr>
                <w:sz w:val="18"/>
                <w:szCs w:val="18"/>
                <w:lang w:val="el-GR"/>
              </w:rPr>
              <w:lastRenderedPageBreak/>
              <w:t xml:space="preserve">Ευρωπαϊκού Κοινοβουλίου και του </w:t>
            </w:r>
            <w:r w:rsidR="00C327CC" w:rsidRPr="00B935B9">
              <w:rPr>
                <w:sz w:val="18"/>
                <w:szCs w:val="18"/>
                <w:lang w:val="el-GR"/>
              </w:rPr>
              <w:t>Συμβουλίου</w:t>
            </w:r>
            <w:r w:rsidRPr="00B935B9">
              <w:rPr>
                <w:sz w:val="18"/>
                <w:szCs w:val="18"/>
                <w:lang w:val="el-GR"/>
              </w:rPr>
              <w:t xml:space="preserve"> της 5ης Απριλίου 2011, για την πρόληψη και την </w:t>
            </w:r>
            <w:r w:rsidR="00C327CC" w:rsidRPr="00B935B9">
              <w:rPr>
                <w:sz w:val="18"/>
                <w:szCs w:val="18"/>
                <w:lang w:val="el-GR"/>
              </w:rPr>
              <w:t>καταπολέμηση</w:t>
            </w:r>
            <w:r w:rsidRPr="00B935B9">
              <w:rPr>
                <w:sz w:val="18"/>
                <w:szCs w:val="18"/>
                <w:lang w:val="el-GR"/>
              </w:rPr>
              <w:t xml:space="preserve"> της εµπορίας ανθρώπων και για την προστασία των θυµάτων της, καθώς και για την αντικατάσταση της απόφασης-πλαίσιο 2002/629/∆ΕΥ του </w:t>
            </w:r>
            <w:r w:rsidR="00C327CC" w:rsidRPr="00B935B9">
              <w:rPr>
                <w:sz w:val="18"/>
                <w:szCs w:val="18"/>
                <w:lang w:val="el-GR"/>
              </w:rPr>
              <w:t>Συμβουλίου</w:t>
            </w:r>
            <w:r w:rsidRPr="00B935B9">
              <w:rPr>
                <w:sz w:val="18"/>
                <w:szCs w:val="18"/>
                <w:lang w:val="el-GR"/>
              </w:rPr>
              <w:t xml:space="preserve"> (ΕΕ </w:t>
            </w:r>
            <w:r w:rsidRPr="00B935B9">
              <w:rPr>
                <w:sz w:val="18"/>
                <w:szCs w:val="18"/>
              </w:rPr>
              <w:t>L</w:t>
            </w:r>
            <w:r w:rsidRPr="00B935B9">
              <w:rPr>
                <w:sz w:val="18"/>
                <w:szCs w:val="18"/>
                <w:lang w:val="el-GR"/>
              </w:rPr>
              <w:t xml:space="preserve"> 101 της 15.4.2011, σ. 1), η οποία </w:t>
            </w:r>
            <w:r w:rsidR="00C327CC" w:rsidRPr="00B935B9">
              <w:rPr>
                <w:sz w:val="18"/>
                <w:szCs w:val="18"/>
                <w:lang w:val="el-GR"/>
              </w:rPr>
              <w:t>ενσωματώθηκε</w:t>
            </w:r>
            <w:r w:rsidRPr="00B935B9">
              <w:rPr>
                <w:sz w:val="18"/>
                <w:szCs w:val="18"/>
                <w:lang w:val="el-GR"/>
              </w:rPr>
              <w:t xml:space="preserve"> στην εθνική νοµοθεσία µε το ν. 4198/2013 (Α΄ 215 ). </w:t>
            </w:r>
          </w:p>
          <w:p w:rsid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>2 ) δεν έχω αθετήσει τις υποχρεώσεις µου όσον αφορά την καταβολή φόρων ή εισφορών κοινωνικής ασφάλισης (κύριας ή επικουρικής ),</w:t>
            </w:r>
          </w:p>
          <w:p w:rsid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 xml:space="preserve">3) δεν έχω αθετήσει ισχυουσών υποχρεώσεων που προβλέπονται στην παρ. 2 του άρθρου 18, του Ν4412/16 </w:t>
            </w:r>
          </w:p>
          <w:p w:rsid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 xml:space="preserve">4) η εταιρεία δεν τελεί υπό πτώχευση, δεν έχει υπαχθεί σε διαδικασία εξυγίανσης ή ειδικής εκκαθάρισης, δεν τελεί υπό αναγκαστική διαχείριση από εκκαθαριστή ή από το δικαστήριο, δεν έχει υπαχθεί σε διαδικασία πτωχευτικού </w:t>
            </w:r>
            <w:r w:rsidR="00C327CC" w:rsidRPr="00B935B9">
              <w:rPr>
                <w:sz w:val="18"/>
                <w:szCs w:val="18"/>
                <w:lang w:val="el-GR"/>
              </w:rPr>
              <w:t>συμβιβασμού</w:t>
            </w:r>
            <w:r w:rsidRPr="00B935B9">
              <w:rPr>
                <w:sz w:val="18"/>
                <w:szCs w:val="18"/>
                <w:lang w:val="el-GR"/>
              </w:rPr>
              <w:t xml:space="preserve">, δεν έχει αναστείλει τις </w:t>
            </w:r>
            <w:r w:rsidR="00C327CC" w:rsidRPr="00B935B9">
              <w:rPr>
                <w:sz w:val="18"/>
                <w:szCs w:val="18"/>
                <w:lang w:val="el-GR"/>
              </w:rPr>
              <w:t>επιχειρηματικές</w:t>
            </w:r>
            <w:r w:rsidRPr="00B935B9">
              <w:rPr>
                <w:sz w:val="18"/>
                <w:szCs w:val="18"/>
                <w:lang w:val="el-GR"/>
              </w:rPr>
              <w:t xml:space="preserve"> της δραστηριότητες, δεν βρίσκεται σε οποιαδήποτε ανάλογη κατάσταση προκύπτουσα από παρόµοια διαδικασία, </w:t>
            </w:r>
            <w:r w:rsidR="00C327CC" w:rsidRPr="00B935B9">
              <w:rPr>
                <w:sz w:val="18"/>
                <w:szCs w:val="18"/>
                <w:lang w:val="el-GR"/>
              </w:rPr>
              <w:t>προβλεπόμενη</w:t>
            </w:r>
            <w:r w:rsidRPr="00B935B9">
              <w:rPr>
                <w:sz w:val="18"/>
                <w:szCs w:val="18"/>
                <w:lang w:val="el-GR"/>
              </w:rPr>
              <w:t xml:space="preserve"> σε εθνικές διατάξεις νόµου, </w:t>
            </w:r>
          </w:p>
          <w:p w:rsid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 xml:space="preserve">5) η εταιρεία, δεν έχει συνάψει συµφωνίες µε άλλους </w:t>
            </w:r>
            <w:r w:rsidR="00C327CC" w:rsidRPr="00B935B9">
              <w:rPr>
                <w:sz w:val="18"/>
                <w:szCs w:val="18"/>
                <w:lang w:val="el-GR"/>
              </w:rPr>
              <w:t>οικονομικούς</w:t>
            </w:r>
            <w:r w:rsidRPr="00B935B9">
              <w:rPr>
                <w:sz w:val="18"/>
                <w:szCs w:val="18"/>
                <w:lang w:val="el-GR"/>
              </w:rPr>
              <w:t xml:space="preserve"> φορείς µε στόχο τη στρέβλωση του ανταγωνισµού, </w:t>
            </w:r>
          </w:p>
          <w:p w:rsidR="00085705" w:rsidRPr="00B935B9" w:rsidRDefault="00B935B9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  <w:r w:rsidRPr="00B935B9">
              <w:rPr>
                <w:sz w:val="18"/>
                <w:szCs w:val="18"/>
                <w:lang w:val="el-GR"/>
              </w:rPr>
              <w:t xml:space="preserve">6) δεν </w:t>
            </w:r>
            <w:r w:rsidR="00C327CC" w:rsidRPr="00B935B9">
              <w:rPr>
                <w:sz w:val="18"/>
                <w:szCs w:val="18"/>
                <w:lang w:val="el-GR"/>
              </w:rPr>
              <w:t>εμπίπτει</w:t>
            </w:r>
            <w:r w:rsidRPr="00B935B9">
              <w:rPr>
                <w:sz w:val="18"/>
                <w:szCs w:val="18"/>
                <w:lang w:val="el-GR"/>
              </w:rPr>
              <w:t xml:space="preserve"> σε κατάσταση σύγκρουσης </w:t>
            </w:r>
            <w:r w:rsidR="00C327CC" w:rsidRPr="00B935B9">
              <w:rPr>
                <w:sz w:val="18"/>
                <w:szCs w:val="18"/>
                <w:lang w:val="el-GR"/>
              </w:rPr>
              <w:t>συμφερόντων</w:t>
            </w:r>
            <w:r w:rsidRPr="00B935B9">
              <w:rPr>
                <w:sz w:val="18"/>
                <w:szCs w:val="18"/>
                <w:lang w:val="el-GR"/>
              </w:rPr>
              <w:t xml:space="preserve"> κατά την έννοια του άρθρου 24,</w:t>
            </w:r>
          </w:p>
        </w:tc>
      </w:tr>
      <w:tr w:rsidR="00085705" w:rsidRPr="00C327CC" w:rsidTr="00B935B9">
        <w:tc>
          <w:tcPr>
            <w:tcW w:w="104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85705" w:rsidRPr="00B935B9" w:rsidRDefault="00085705">
            <w:pPr>
              <w:spacing w:before="60"/>
              <w:ind w:right="125"/>
              <w:rPr>
                <w:sz w:val="18"/>
                <w:szCs w:val="18"/>
                <w:lang w:val="el-GR"/>
              </w:rPr>
            </w:pPr>
          </w:p>
        </w:tc>
      </w:tr>
    </w:tbl>
    <w:p w:rsidR="00B935B9" w:rsidRDefault="00B935B9">
      <w:pPr>
        <w:ind w:right="484"/>
        <w:jc w:val="right"/>
        <w:rPr>
          <w:sz w:val="16"/>
          <w:szCs w:val="16"/>
          <w:lang w:val="el-GR"/>
        </w:rPr>
      </w:pPr>
    </w:p>
    <w:p w:rsidR="00085705" w:rsidRDefault="00FF3E0A">
      <w:pPr>
        <w:ind w:right="484"/>
        <w:jc w:val="right"/>
        <w:rPr>
          <w:sz w:val="16"/>
          <w:szCs w:val="16"/>
          <w:lang w:val="el-GR"/>
        </w:rPr>
      </w:pPr>
      <w:r>
        <w:rPr>
          <w:sz w:val="16"/>
          <w:szCs w:val="16"/>
          <w:lang w:val="el-GR"/>
        </w:rPr>
        <w:t>Ημερομηνία:      ……….20……</w:t>
      </w:r>
    </w:p>
    <w:p w:rsidR="00085705" w:rsidRDefault="00085705">
      <w:pPr>
        <w:ind w:right="484"/>
        <w:jc w:val="right"/>
        <w:rPr>
          <w:sz w:val="16"/>
          <w:szCs w:val="16"/>
          <w:lang w:val="el-GR"/>
        </w:rPr>
      </w:pPr>
    </w:p>
    <w:p w:rsidR="00085705" w:rsidRDefault="00FF3E0A">
      <w:pPr>
        <w:ind w:right="484"/>
        <w:jc w:val="right"/>
        <w:rPr>
          <w:sz w:val="16"/>
          <w:szCs w:val="16"/>
          <w:lang w:val="el-GR"/>
        </w:rPr>
      </w:pPr>
      <w:r>
        <w:rPr>
          <w:sz w:val="16"/>
          <w:szCs w:val="16"/>
          <w:lang w:val="el-GR"/>
        </w:rPr>
        <w:t>Ο – Η Δηλ.</w:t>
      </w:r>
    </w:p>
    <w:p w:rsidR="00085705" w:rsidRDefault="00085705">
      <w:pPr>
        <w:jc w:val="right"/>
        <w:rPr>
          <w:sz w:val="16"/>
          <w:szCs w:val="16"/>
          <w:lang w:val="el-GR"/>
        </w:rPr>
      </w:pPr>
    </w:p>
    <w:p w:rsidR="00085705" w:rsidRDefault="00085705">
      <w:pPr>
        <w:jc w:val="right"/>
        <w:rPr>
          <w:sz w:val="16"/>
          <w:szCs w:val="16"/>
          <w:lang w:val="el-GR"/>
        </w:rPr>
      </w:pPr>
    </w:p>
    <w:p w:rsidR="00085705" w:rsidRDefault="00085705">
      <w:pPr>
        <w:jc w:val="right"/>
        <w:rPr>
          <w:sz w:val="16"/>
          <w:szCs w:val="16"/>
          <w:lang w:val="el-GR"/>
        </w:rPr>
      </w:pPr>
    </w:p>
    <w:p w:rsidR="00085705" w:rsidRDefault="00FF3E0A">
      <w:pPr>
        <w:ind w:right="484"/>
        <w:jc w:val="right"/>
        <w:rPr>
          <w:sz w:val="16"/>
          <w:szCs w:val="16"/>
          <w:lang w:val="el-GR"/>
        </w:rPr>
      </w:pPr>
      <w:r>
        <w:rPr>
          <w:sz w:val="16"/>
          <w:szCs w:val="16"/>
          <w:lang w:val="el-GR"/>
        </w:rPr>
        <w:t>(Υπογραφή)</w:t>
      </w:r>
    </w:p>
    <w:p w:rsidR="00085705" w:rsidRDefault="00085705">
      <w:pPr>
        <w:jc w:val="both"/>
        <w:rPr>
          <w:sz w:val="18"/>
          <w:szCs w:val="18"/>
          <w:lang w:val="el-GR"/>
        </w:rPr>
      </w:pPr>
    </w:p>
    <w:p w:rsidR="00085705" w:rsidRDefault="00085705">
      <w:pPr>
        <w:jc w:val="both"/>
        <w:rPr>
          <w:sz w:val="18"/>
          <w:szCs w:val="18"/>
          <w:lang w:val="el-GR"/>
        </w:rPr>
      </w:pPr>
    </w:p>
    <w:p w:rsidR="00085705" w:rsidRDefault="00085705">
      <w:pPr>
        <w:jc w:val="both"/>
        <w:rPr>
          <w:sz w:val="18"/>
          <w:szCs w:val="18"/>
          <w:lang w:val="el-GR"/>
        </w:rPr>
      </w:pPr>
    </w:p>
    <w:p w:rsidR="00085705" w:rsidRDefault="00FF3E0A">
      <w:pPr>
        <w:ind w:left="-180"/>
        <w:jc w:val="both"/>
        <w:rPr>
          <w:sz w:val="18"/>
          <w:szCs w:val="18"/>
          <w:lang w:val="el-GR"/>
        </w:rPr>
      </w:pPr>
      <w:r>
        <w:rPr>
          <w:sz w:val="18"/>
          <w:szCs w:val="18"/>
          <w:lang w:val="el-GR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085705" w:rsidRDefault="00FF3E0A">
      <w:pPr>
        <w:ind w:left="-180"/>
        <w:jc w:val="both"/>
        <w:rPr>
          <w:sz w:val="18"/>
          <w:szCs w:val="18"/>
          <w:lang w:val="el-GR"/>
        </w:rPr>
      </w:pPr>
      <w:r>
        <w:rPr>
          <w:sz w:val="18"/>
          <w:szCs w:val="18"/>
          <w:lang w:val="el-GR"/>
        </w:rPr>
        <w:t xml:space="preserve">(2) Αναγράφεται ολογράφως. </w:t>
      </w:r>
    </w:p>
    <w:p w:rsidR="00085705" w:rsidRDefault="00FF3E0A">
      <w:pPr>
        <w:ind w:left="-180"/>
        <w:jc w:val="both"/>
        <w:rPr>
          <w:sz w:val="18"/>
          <w:szCs w:val="18"/>
          <w:lang w:val="el-GR"/>
        </w:rPr>
      </w:pPr>
      <w:r>
        <w:rPr>
          <w:sz w:val="18"/>
          <w:szCs w:val="18"/>
          <w:lang w:val="el-GR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ετών.”</w:t>
      </w:r>
    </w:p>
    <w:p w:rsidR="00085705" w:rsidRDefault="00FF3E0A">
      <w:pPr>
        <w:ind w:left="-180"/>
        <w:jc w:val="both"/>
        <w:rPr>
          <w:sz w:val="20"/>
          <w:szCs w:val="20"/>
          <w:lang w:val="el-GR"/>
        </w:rPr>
      </w:pPr>
      <w:r>
        <w:rPr>
          <w:sz w:val="18"/>
          <w:szCs w:val="18"/>
          <w:lang w:val="el-GR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085705" w:rsidRDefault="00085705">
      <w:pPr>
        <w:rPr>
          <w:rFonts w:ascii="Times New Roman" w:hAnsi="Times New Roman" w:cs="Times New Roman"/>
          <w:lang w:val="el-GR"/>
        </w:rPr>
      </w:pPr>
    </w:p>
    <w:p w:rsidR="00FF3E0A" w:rsidRDefault="00FF3E0A">
      <w:pPr>
        <w:jc w:val="right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>)</w:t>
      </w:r>
    </w:p>
    <w:sectPr w:rsidR="00FF3E0A" w:rsidSect="00085705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B935B9"/>
    <w:rsid w:val="00085705"/>
    <w:rsid w:val="00396848"/>
    <w:rsid w:val="00611EDF"/>
    <w:rsid w:val="00A8587D"/>
    <w:rsid w:val="00B357AF"/>
    <w:rsid w:val="00B935B9"/>
    <w:rsid w:val="00C327CC"/>
    <w:rsid w:val="00FF3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70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en-US"/>
    </w:rPr>
  </w:style>
  <w:style w:type="paragraph" w:styleId="1">
    <w:name w:val="heading 1"/>
    <w:basedOn w:val="a"/>
    <w:next w:val="a"/>
    <w:link w:val="1Char"/>
    <w:uiPriority w:val="99"/>
    <w:qFormat/>
    <w:rsid w:val="00085705"/>
    <w:pPr>
      <w:outlineLvl w:val="0"/>
    </w:pPr>
  </w:style>
  <w:style w:type="paragraph" w:styleId="2">
    <w:name w:val="heading 2"/>
    <w:basedOn w:val="a"/>
    <w:next w:val="a"/>
    <w:link w:val="2Char"/>
    <w:uiPriority w:val="99"/>
    <w:qFormat/>
    <w:rsid w:val="00085705"/>
    <w:pPr>
      <w:outlineLvl w:val="1"/>
    </w:pPr>
  </w:style>
  <w:style w:type="paragraph" w:styleId="3">
    <w:name w:val="heading 3"/>
    <w:basedOn w:val="a"/>
    <w:next w:val="a"/>
    <w:link w:val="3Char"/>
    <w:uiPriority w:val="99"/>
    <w:qFormat/>
    <w:rsid w:val="00085705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85705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Char">
    <w:name w:val="Επικεφαλίδα 2 Char"/>
    <w:basedOn w:val="a0"/>
    <w:link w:val="2"/>
    <w:uiPriority w:val="9"/>
    <w:semiHidden/>
    <w:rsid w:val="00085705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Char">
    <w:name w:val="Επικεφαλίδα 3 Char"/>
    <w:basedOn w:val="a0"/>
    <w:link w:val="3"/>
    <w:uiPriority w:val="9"/>
    <w:semiHidden/>
    <w:rsid w:val="00085705"/>
    <w:rPr>
      <w:rFonts w:asciiTheme="majorHAnsi" w:eastAsiaTheme="majorEastAsia" w:hAnsiTheme="majorHAnsi" w:cstheme="majorBidi"/>
      <w:b/>
      <w:bCs/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4061</Characters>
  <Application>Microsoft Office Word</Application>
  <DocSecurity>0</DocSecurity>
  <Lines>33</Lines>
  <Paragraphs>9</Paragraphs>
  <ScaleCrop>false</ScaleCrop>
  <Company>Info-Quest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Παντελής Πισσάκης</dc:creator>
  <cp:lastModifiedBy>nikos</cp:lastModifiedBy>
  <cp:revision>2</cp:revision>
  <dcterms:created xsi:type="dcterms:W3CDTF">2016-11-23T11:51:00Z</dcterms:created>
  <dcterms:modified xsi:type="dcterms:W3CDTF">2016-11-23T11:51:00Z</dcterms:modified>
</cp:coreProperties>
</file>